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5DF21E" w14:textId="56B4DDFF" w:rsidR="00465255" w:rsidRDefault="005F7217">
      <w:r>
        <w:t>Pharmacies (renamed from Resellers)</w:t>
      </w:r>
    </w:p>
    <w:p w14:paraId="07173C33" w14:textId="6A2FEC23" w:rsidR="005F7217" w:rsidRDefault="005F7217">
      <w:r>
        <w:t xml:space="preserve">The following pharmacies stock our products </w:t>
      </w:r>
    </w:p>
    <w:p w14:paraId="05C3D5BF" w14:textId="7470D5CE" w:rsidR="005F7217" w:rsidRDefault="005F7217" w:rsidP="005F7217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Fonts w:ascii="Helvetica" w:hAnsi="Helvetica" w:cs="Helvetica"/>
          <w:color w:val="4C4C4C"/>
          <w:sz w:val="23"/>
          <w:szCs w:val="23"/>
        </w:rPr>
      </w:pPr>
      <w:r>
        <w:rPr>
          <w:rStyle w:val="Strong"/>
          <w:rFonts w:ascii="Helvetica" w:hAnsi="Helvetica" w:cs="Helvetica"/>
          <w:color w:val="4C4C4C"/>
          <w:sz w:val="27"/>
          <w:szCs w:val="27"/>
          <w:bdr w:val="none" w:sz="0" w:space="0" w:color="auto" w:frame="1"/>
        </w:rPr>
        <w:t>Church Pharmacy (Order Line)</w:t>
      </w:r>
      <w:r>
        <w:rPr>
          <w:rFonts w:ascii="Helvetica" w:hAnsi="Helvetica" w:cs="Helvetica"/>
          <w:color w:val="4C4C4C"/>
          <w:sz w:val="23"/>
          <w:szCs w:val="23"/>
        </w:rPr>
        <w:br/>
      </w:r>
      <w:hyperlink r:id="rId4" w:history="1">
        <w:r>
          <w:rPr>
            <w:rStyle w:val="Hyperlink"/>
            <w:rFonts w:ascii="Helvetica" w:hAnsi="Helvetica" w:cs="Helvetica"/>
            <w:color w:val="6F8E00"/>
            <w:sz w:val="23"/>
            <w:szCs w:val="23"/>
            <w:u w:val="none"/>
            <w:bdr w:val="none" w:sz="0" w:space="0" w:color="auto" w:frame="1"/>
          </w:rPr>
          <w:t>https://www.churchpharmacy.co.uk/</w:t>
        </w:r>
        <w:r>
          <w:rPr>
            <w:rFonts w:ascii="Helvetica" w:hAnsi="Helvetica" w:cs="Helvetica"/>
            <w:color w:val="6F8E00"/>
            <w:sz w:val="23"/>
            <w:szCs w:val="23"/>
            <w:bdr w:val="none" w:sz="0" w:space="0" w:color="auto" w:frame="1"/>
          </w:rPr>
          <w:br/>
        </w:r>
      </w:hyperlink>
      <w:r>
        <w:rPr>
          <w:rFonts w:ascii="Helvetica" w:hAnsi="Helvetica" w:cs="Helvetica"/>
          <w:color w:val="4C4C4C"/>
          <w:sz w:val="23"/>
          <w:szCs w:val="23"/>
        </w:rPr>
        <w:t>(UK, PRP/PRF Products)</w:t>
      </w:r>
    </w:p>
    <w:p w14:paraId="27C73746" w14:textId="7FD31CF6" w:rsidR="00EB66E0" w:rsidRDefault="00EB66E0" w:rsidP="005F7217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Fonts w:ascii="Helvetica" w:hAnsi="Helvetica" w:cs="Helvetica"/>
          <w:color w:val="4C4C4C"/>
          <w:sz w:val="23"/>
          <w:szCs w:val="23"/>
        </w:rPr>
      </w:pPr>
      <w:r w:rsidRPr="00EB66E0">
        <w:rPr>
          <w:rFonts w:ascii="Helvetica" w:hAnsi="Helvetica" w:cs="Helvetica"/>
          <w:noProof/>
          <w:color w:val="4C4C4C"/>
          <w:sz w:val="23"/>
          <w:szCs w:val="23"/>
        </w:rPr>
        <w:drawing>
          <wp:inline distT="0" distB="0" distL="0" distR="0" wp14:anchorId="610AFC88" wp14:editId="7D86CE49">
            <wp:extent cx="2057506" cy="977950"/>
            <wp:effectExtent l="0" t="0" r="0" b="0"/>
            <wp:docPr id="1" name="Picture 1" descr="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Logo&#10;&#10;Description automatically generated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057506" cy="9779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4EBB489" w14:textId="37A4C167" w:rsidR="005F7217" w:rsidRDefault="005F7217" w:rsidP="005F7217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Fonts w:ascii="Helvetica" w:hAnsi="Helvetica" w:cs="Helvetica"/>
          <w:color w:val="4C4C4C"/>
          <w:sz w:val="23"/>
          <w:szCs w:val="23"/>
        </w:rPr>
      </w:pPr>
      <w:proofErr w:type="spellStart"/>
      <w:r>
        <w:rPr>
          <w:rStyle w:val="Strong"/>
          <w:rFonts w:ascii="Helvetica" w:hAnsi="Helvetica" w:cs="Helvetica"/>
          <w:color w:val="4C4C4C"/>
          <w:sz w:val="27"/>
          <w:szCs w:val="27"/>
          <w:bdr w:val="none" w:sz="0" w:space="0" w:color="auto" w:frame="1"/>
        </w:rPr>
        <w:t>Cosmedic</w:t>
      </w:r>
      <w:proofErr w:type="spellEnd"/>
      <w:r>
        <w:rPr>
          <w:rStyle w:val="Strong"/>
          <w:rFonts w:ascii="Helvetica" w:hAnsi="Helvetica" w:cs="Helvetica"/>
          <w:color w:val="4C4C4C"/>
          <w:sz w:val="27"/>
          <w:szCs w:val="27"/>
          <w:bdr w:val="none" w:sz="0" w:space="0" w:color="auto" w:frame="1"/>
        </w:rPr>
        <w:t xml:space="preserve"> Pharmacy</w:t>
      </w:r>
      <w:r>
        <w:rPr>
          <w:rFonts w:ascii="Helvetica" w:hAnsi="Helvetica" w:cs="Helvetica"/>
          <w:color w:val="4C4C4C"/>
          <w:sz w:val="23"/>
          <w:szCs w:val="23"/>
        </w:rPr>
        <w:br/>
      </w:r>
      <w:hyperlink r:id="rId6" w:history="1">
        <w:r>
          <w:rPr>
            <w:rStyle w:val="Hyperlink"/>
            <w:rFonts w:ascii="Helvetica" w:hAnsi="Helvetica" w:cs="Helvetica"/>
            <w:color w:val="6F8E00"/>
            <w:sz w:val="23"/>
            <w:szCs w:val="23"/>
            <w:u w:val="none"/>
            <w:bdr w:val="none" w:sz="0" w:space="0" w:color="auto" w:frame="1"/>
          </w:rPr>
          <w:t>https://www.cosmedic-clinic.co.uk/cosmedic-pharmacy/</w:t>
        </w:r>
        <w:r>
          <w:rPr>
            <w:rFonts w:ascii="Helvetica" w:hAnsi="Helvetica" w:cs="Helvetica"/>
            <w:color w:val="6F8E00"/>
            <w:sz w:val="23"/>
            <w:szCs w:val="23"/>
            <w:bdr w:val="none" w:sz="0" w:space="0" w:color="auto" w:frame="1"/>
          </w:rPr>
          <w:br/>
        </w:r>
      </w:hyperlink>
      <w:r>
        <w:rPr>
          <w:rFonts w:ascii="Helvetica" w:hAnsi="Helvetica" w:cs="Helvetica"/>
          <w:color w:val="4C4C4C"/>
          <w:sz w:val="23"/>
          <w:szCs w:val="23"/>
        </w:rPr>
        <w:t>(UK, PRP/PRF Products)</w:t>
      </w:r>
    </w:p>
    <w:p w14:paraId="469C6210" w14:textId="3685F2A5" w:rsidR="00EB66E0" w:rsidRDefault="00EB66E0" w:rsidP="005F7217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Fonts w:ascii="Helvetica" w:hAnsi="Helvetica" w:cs="Helvetica"/>
          <w:color w:val="4C4C4C"/>
          <w:sz w:val="23"/>
          <w:szCs w:val="23"/>
        </w:rPr>
      </w:pPr>
      <w:r w:rsidRPr="00EB66E0">
        <w:rPr>
          <w:rFonts w:ascii="Helvetica" w:hAnsi="Helvetica" w:cs="Helvetica"/>
          <w:noProof/>
          <w:color w:val="4C4C4C"/>
          <w:sz w:val="23"/>
          <w:szCs w:val="23"/>
        </w:rPr>
        <w:drawing>
          <wp:inline distT="0" distB="0" distL="0" distR="0" wp14:anchorId="4BBA81FA" wp14:editId="4D192C16">
            <wp:extent cx="2140060" cy="800141"/>
            <wp:effectExtent l="0" t="0" r="0" b="0"/>
            <wp:docPr id="2" name="Picture 2" descr="Logo&#10;&#10;Description automatically generated with low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Logo&#10;&#10;Description automatically generated with low confidence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140060" cy="80014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179D5CC" w14:textId="59BD20C8" w:rsidR="005F7217" w:rsidRDefault="005F7217" w:rsidP="005F7217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Fonts w:ascii="Helvetica" w:hAnsi="Helvetica" w:cs="Helvetica"/>
          <w:color w:val="4C4C4C"/>
          <w:sz w:val="23"/>
          <w:szCs w:val="23"/>
        </w:rPr>
      </w:pPr>
      <w:r>
        <w:rPr>
          <w:rStyle w:val="Strong"/>
          <w:rFonts w:ascii="Helvetica" w:hAnsi="Helvetica" w:cs="Helvetica"/>
          <w:color w:val="4C4C4C"/>
          <w:sz w:val="27"/>
          <w:szCs w:val="27"/>
          <w:bdr w:val="none" w:sz="0" w:space="0" w:color="auto" w:frame="1"/>
        </w:rPr>
        <w:t xml:space="preserve">St Helens </w:t>
      </w:r>
      <w:proofErr w:type="spellStart"/>
      <w:r>
        <w:rPr>
          <w:rStyle w:val="Strong"/>
          <w:rFonts w:ascii="Helvetica" w:hAnsi="Helvetica" w:cs="Helvetica"/>
          <w:color w:val="4C4C4C"/>
          <w:sz w:val="27"/>
          <w:szCs w:val="27"/>
          <w:bdr w:val="none" w:sz="0" w:space="0" w:color="auto" w:frame="1"/>
        </w:rPr>
        <w:t>Millenium</w:t>
      </w:r>
      <w:proofErr w:type="spellEnd"/>
      <w:r>
        <w:rPr>
          <w:rStyle w:val="Strong"/>
          <w:rFonts w:ascii="Helvetica" w:hAnsi="Helvetica" w:cs="Helvetica"/>
          <w:color w:val="4C4C4C"/>
          <w:sz w:val="27"/>
          <w:szCs w:val="27"/>
          <w:bdr w:val="none" w:sz="0" w:space="0" w:color="auto" w:frame="1"/>
        </w:rPr>
        <w:t xml:space="preserve"> Centre Pharmacy</w:t>
      </w:r>
      <w:r>
        <w:rPr>
          <w:rFonts w:ascii="Helvetica" w:hAnsi="Helvetica" w:cs="Helvetica"/>
          <w:color w:val="4C4C4C"/>
          <w:sz w:val="23"/>
          <w:szCs w:val="23"/>
        </w:rPr>
        <w:br/>
        <w:t>Call 0300 3033380</w:t>
      </w:r>
      <w:r>
        <w:rPr>
          <w:rFonts w:ascii="Helvetica" w:hAnsi="Helvetica" w:cs="Helvetica"/>
          <w:color w:val="4C4C4C"/>
          <w:sz w:val="23"/>
          <w:szCs w:val="23"/>
        </w:rPr>
        <w:br/>
      </w:r>
      <w:hyperlink r:id="rId8" w:history="1">
        <w:r>
          <w:rPr>
            <w:rStyle w:val="Hyperlink"/>
            <w:rFonts w:ascii="Helvetica" w:hAnsi="Helvetica" w:cs="Helvetica"/>
            <w:color w:val="6F8E00"/>
            <w:sz w:val="23"/>
            <w:szCs w:val="23"/>
            <w:u w:val="none"/>
            <w:bdr w:val="none" w:sz="0" w:space="0" w:color="auto" w:frame="1"/>
          </w:rPr>
          <w:t>http://www.millenniumcentrepharmacy.co.uk/</w:t>
        </w:r>
        <w:r>
          <w:rPr>
            <w:rFonts w:ascii="Helvetica" w:hAnsi="Helvetica" w:cs="Helvetica"/>
            <w:color w:val="6F8E00"/>
            <w:sz w:val="23"/>
            <w:szCs w:val="23"/>
            <w:bdr w:val="none" w:sz="0" w:space="0" w:color="auto" w:frame="1"/>
          </w:rPr>
          <w:br/>
        </w:r>
      </w:hyperlink>
      <w:r>
        <w:rPr>
          <w:rFonts w:ascii="Helvetica" w:hAnsi="Helvetica" w:cs="Helvetica"/>
          <w:color w:val="4C4C4C"/>
          <w:sz w:val="23"/>
          <w:szCs w:val="23"/>
        </w:rPr>
        <w:t>(UK, PRP/PRF Products)</w:t>
      </w:r>
    </w:p>
    <w:p w14:paraId="479F7BDC" w14:textId="4C5F93A4" w:rsidR="00EB66E0" w:rsidRDefault="00EB66E0" w:rsidP="005F7217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Fonts w:ascii="Helvetica" w:hAnsi="Helvetica" w:cs="Helvetica"/>
          <w:color w:val="4C4C4C"/>
          <w:sz w:val="23"/>
          <w:szCs w:val="23"/>
        </w:rPr>
      </w:pPr>
    </w:p>
    <w:p w14:paraId="09AFE9ED" w14:textId="6A48D7D1" w:rsidR="00EB66E0" w:rsidRDefault="00EB66E0" w:rsidP="005F7217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Fonts w:ascii="Helvetica" w:hAnsi="Helvetica" w:cs="Helvetica"/>
          <w:color w:val="4C4C4C"/>
          <w:sz w:val="23"/>
          <w:szCs w:val="23"/>
        </w:rPr>
      </w:pPr>
      <w:r w:rsidRPr="00EB66E0">
        <w:rPr>
          <w:rFonts w:ascii="Helvetica" w:hAnsi="Helvetica" w:cs="Helvetica"/>
          <w:noProof/>
          <w:color w:val="4C4C4C"/>
          <w:sz w:val="23"/>
          <w:szCs w:val="23"/>
        </w:rPr>
        <w:drawing>
          <wp:inline distT="0" distB="0" distL="0" distR="0" wp14:anchorId="078C5737" wp14:editId="2DFA9287">
            <wp:extent cx="2914800" cy="577880"/>
            <wp:effectExtent l="0" t="0" r="0" b="0"/>
            <wp:docPr id="3" name="Picture 3" descr="A picture containing polygo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 descr="A picture containing polygon&#10;&#10;Description automatically generated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914800" cy="5778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A0BA768" w14:textId="77777777" w:rsidR="005F7217" w:rsidRDefault="005F7217" w:rsidP="005F7217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Fonts w:ascii="Helvetica" w:hAnsi="Helvetica" w:cs="Helvetica"/>
          <w:color w:val="4C4C4C"/>
          <w:sz w:val="23"/>
          <w:szCs w:val="23"/>
        </w:rPr>
      </w:pPr>
      <w:r>
        <w:rPr>
          <w:rStyle w:val="Strong"/>
          <w:rFonts w:ascii="Helvetica" w:hAnsi="Helvetica" w:cs="Helvetica"/>
          <w:color w:val="4C4C4C"/>
          <w:sz w:val="27"/>
          <w:szCs w:val="27"/>
          <w:bdr w:val="none" w:sz="0" w:space="0" w:color="auto" w:frame="1"/>
        </w:rPr>
        <w:t>John Bannon</w:t>
      </w:r>
      <w:r>
        <w:rPr>
          <w:rFonts w:ascii="Helvetica" w:hAnsi="Helvetica" w:cs="Helvetica"/>
          <w:color w:val="4C4C4C"/>
          <w:sz w:val="23"/>
          <w:szCs w:val="23"/>
        </w:rPr>
        <w:br/>
      </w:r>
      <w:hyperlink r:id="rId10" w:history="1">
        <w:r>
          <w:rPr>
            <w:rStyle w:val="Hyperlink"/>
            <w:rFonts w:ascii="Helvetica" w:hAnsi="Helvetica" w:cs="Helvetica"/>
            <w:color w:val="6F8E00"/>
            <w:sz w:val="23"/>
            <w:szCs w:val="23"/>
            <w:u w:val="none"/>
            <w:bdr w:val="none" w:sz="0" w:space="0" w:color="auto" w:frame="1"/>
          </w:rPr>
          <w:t>http://johnbannon.ie/</w:t>
        </w:r>
        <w:r>
          <w:rPr>
            <w:rFonts w:ascii="Helvetica" w:hAnsi="Helvetica" w:cs="Helvetica"/>
            <w:color w:val="6F8E00"/>
            <w:sz w:val="23"/>
            <w:szCs w:val="23"/>
            <w:bdr w:val="none" w:sz="0" w:space="0" w:color="auto" w:frame="1"/>
          </w:rPr>
          <w:br/>
        </w:r>
      </w:hyperlink>
      <w:r>
        <w:rPr>
          <w:rFonts w:ascii="Helvetica" w:hAnsi="Helvetica" w:cs="Helvetica"/>
          <w:color w:val="4C4C4C"/>
          <w:sz w:val="23"/>
          <w:szCs w:val="23"/>
        </w:rPr>
        <w:t>(Ireland &amp; Northern Ireland, PRP/PRF Products)</w:t>
      </w:r>
    </w:p>
    <w:p w14:paraId="4B82DA06" w14:textId="77777777" w:rsidR="005F7217" w:rsidRDefault="005F7217"/>
    <w:sectPr w:rsidR="005F721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7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7217"/>
    <w:rsid w:val="00465255"/>
    <w:rsid w:val="005F7217"/>
    <w:rsid w:val="00727D63"/>
    <w:rsid w:val="00EB66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3461E3"/>
  <w15:chartTrackingRefBased/>
  <w15:docId w15:val="{F606E9C2-6C33-4331-BF50-95F66F3983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5F721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Strong">
    <w:name w:val="Strong"/>
    <w:basedOn w:val="DefaultParagraphFont"/>
    <w:uiPriority w:val="22"/>
    <w:qFormat/>
    <w:rsid w:val="005F7217"/>
    <w:rPr>
      <w:b/>
      <w:bCs/>
    </w:rPr>
  </w:style>
  <w:style w:type="character" w:styleId="Hyperlink">
    <w:name w:val="Hyperlink"/>
    <w:basedOn w:val="DefaultParagraphFont"/>
    <w:uiPriority w:val="99"/>
    <w:semiHidden/>
    <w:unhideWhenUsed/>
    <w:rsid w:val="005F7217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EB66E0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3526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illenniumcentrepharmacy.co.uk/" TargetMode="Externa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cosmedic-clinic.co.uk/cosmedic-pharmacy/" TargetMode="External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hyperlink" Target="http://johnbannon.ie/" TargetMode="External"/><Relationship Id="rId4" Type="http://schemas.openxmlformats.org/officeDocument/2006/relationships/hyperlink" Target="https://www.churchpharmacy.co.uk/" TargetMode="Externa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102</Words>
  <Characters>584</Characters>
  <Application>Microsoft Office Word</Application>
  <DocSecurity>0</DocSecurity>
  <Lines>4</Lines>
  <Paragraphs>1</Paragraphs>
  <ScaleCrop>false</ScaleCrop>
  <Company/>
  <LinksUpToDate>false</LinksUpToDate>
  <CharactersWithSpaces>685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Andrew Hatcher</dc:creator>
  <cp:keywords/>
  <dc:description/>
  <cp:lastModifiedBy>Andrew Hatcher</cp:lastModifiedBy>
  <cp:revision>2</cp:revision>
  <dcterms:created xsi:type="dcterms:W3CDTF">2022-10-18T17:19:00Z</dcterms:created>
  <dcterms:modified xsi:type="dcterms:W3CDTF">2022-10-18T17:19:00Z</dcterms:modified>
</cp:coreProperties>
</file>